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1A" w:rsidRDefault="00A65CB5" w:rsidP="00A65CB5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PHS.011.</w:t>
      </w:r>
      <w:r w:rsidR="00920C7B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.20</w:t>
      </w:r>
      <w:r w:rsidR="00F03DE4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20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ab/>
      </w:r>
    </w:p>
    <w:p w:rsidR="00886A91" w:rsidRDefault="00886A91" w:rsidP="00886A91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Zarządzenie nr </w:t>
      </w:r>
      <w:r w:rsidR="00920C7B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/2020</w:t>
      </w: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Kierownika Powiatowej Hali Sportowej w Radomsku</w:t>
      </w: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z dnia </w:t>
      </w:r>
      <w:r w:rsidR="009F35A7">
        <w:rPr>
          <w:rFonts w:ascii="Times New Roman" w:hAnsi="Times New Roman"/>
          <w:b/>
          <w:color w:val="000000"/>
          <w:spacing w:val="20"/>
          <w:sz w:val="24"/>
          <w:szCs w:val="24"/>
        </w:rPr>
        <w:t>18</w:t>
      </w:r>
      <w:r w:rsidR="00920C7B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0431DC">
        <w:rPr>
          <w:rFonts w:ascii="Times New Roman" w:hAnsi="Times New Roman"/>
          <w:b/>
          <w:color w:val="000000"/>
          <w:spacing w:val="20"/>
          <w:sz w:val="24"/>
          <w:szCs w:val="24"/>
        </w:rPr>
        <w:t>maja 2020 roku</w:t>
      </w: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</w:rPr>
      </w:pPr>
    </w:p>
    <w:p w:rsidR="00920C7B" w:rsidRDefault="00886A91" w:rsidP="00886A9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w sprawie </w:t>
      </w:r>
      <w:r w:rsidR="00920C7B">
        <w:rPr>
          <w:rFonts w:ascii="Times New Roman" w:hAnsi="Times New Roman"/>
          <w:b/>
          <w:color w:val="000000"/>
          <w:spacing w:val="20"/>
          <w:sz w:val="24"/>
          <w:szCs w:val="24"/>
        </w:rPr>
        <w:t>zasad udostępniania pomieszczeń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Powiatowej Hali Sportowej </w:t>
      </w:r>
    </w:p>
    <w:p w:rsidR="00886A91" w:rsidRDefault="00886A91" w:rsidP="00886A9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w Radomsku</w:t>
      </w:r>
      <w:r w:rsidR="00920C7B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na czas trwania stanu epidemii</w:t>
      </w:r>
    </w:p>
    <w:p w:rsidR="00886A91" w:rsidRDefault="00886A91" w:rsidP="00886A91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886A91" w:rsidRDefault="00886A91" w:rsidP="00886A91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</w:rPr>
      </w:pPr>
    </w:p>
    <w:p w:rsidR="00886A91" w:rsidRDefault="00886A91" w:rsidP="00886A91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 Rozporządzenia </w:t>
      </w:r>
      <w:r w:rsidR="009F35A7">
        <w:rPr>
          <w:rFonts w:ascii="Times New Roman" w:hAnsi="Times New Roman"/>
          <w:color w:val="000000"/>
          <w:sz w:val="24"/>
          <w:szCs w:val="24"/>
        </w:rPr>
        <w:t>Rady Ministrów</w:t>
      </w:r>
      <w:r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9F35A7">
        <w:rPr>
          <w:rFonts w:ascii="Times New Roman" w:hAnsi="Times New Roman"/>
          <w:color w:val="000000"/>
          <w:sz w:val="24"/>
          <w:szCs w:val="24"/>
        </w:rPr>
        <w:t>16 maja</w:t>
      </w:r>
      <w:r>
        <w:rPr>
          <w:rFonts w:ascii="Times New Roman" w:hAnsi="Times New Roman"/>
          <w:color w:val="000000"/>
          <w:sz w:val="24"/>
          <w:szCs w:val="24"/>
        </w:rPr>
        <w:t xml:space="preserve"> 2020 roku w sprawie </w:t>
      </w:r>
      <w:r w:rsidR="009F35A7">
        <w:rPr>
          <w:rFonts w:ascii="Times New Roman" w:hAnsi="Times New Roman"/>
          <w:color w:val="000000"/>
          <w:sz w:val="24"/>
          <w:szCs w:val="24"/>
        </w:rPr>
        <w:t>ustanowienia określonych ograniczeń nakazów i zakazów w związku z wystąpieniem stanu epidemii</w:t>
      </w:r>
      <w:r>
        <w:rPr>
          <w:rFonts w:ascii="Times New Roman" w:hAnsi="Times New Roman"/>
          <w:color w:val="000000"/>
          <w:sz w:val="24"/>
          <w:szCs w:val="24"/>
        </w:rPr>
        <w:t xml:space="preserve"> (Dz.U. z 2020r., </w:t>
      </w:r>
      <w:r w:rsidR="009F35A7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oz</w:t>
      </w:r>
      <w:r w:rsidR="009F35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5A7">
        <w:rPr>
          <w:rFonts w:ascii="Times New Roman" w:hAnsi="Times New Roman"/>
          <w:color w:val="000000"/>
          <w:sz w:val="24"/>
          <w:szCs w:val="24"/>
        </w:rPr>
        <w:t>878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20C7B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3321A2">
        <w:rPr>
          <w:rFonts w:ascii="Times New Roman" w:hAnsi="Times New Roman"/>
          <w:color w:val="000000"/>
          <w:sz w:val="24"/>
          <w:szCs w:val="24"/>
        </w:rPr>
        <w:t>stosują</w:t>
      </w:r>
      <w:r w:rsidR="00A07685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="003321A2">
        <w:rPr>
          <w:rFonts w:ascii="Times New Roman" w:hAnsi="Times New Roman"/>
          <w:color w:val="000000"/>
          <w:sz w:val="24"/>
          <w:szCs w:val="24"/>
        </w:rPr>
        <w:t>zalecenia</w:t>
      </w:r>
      <w:r w:rsidR="00052725">
        <w:rPr>
          <w:rFonts w:ascii="Times New Roman" w:hAnsi="Times New Roman"/>
          <w:color w:val="000000"/>
          <w:sz w:val="24"/>
          <w:szCs w:val="24"/>
        </w:rPr>
        <w:t xml:space="preserve"> Ministra Rozwoju</w:t>
      </w:r>
      <w:r w:rsidR="00332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725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3321A2">
        <w:rPr>
          <w:rFonts w:ascii="Times New Roman" w:hAnsi="Times New Roman"/>
          <w:color w:val="000000"/>
          <w:sz w:val="24"/>
          <w:szCs w:val="24"/>
        </w:rPr>
        <w:t xml:space="preserve">Głównego Inspektora Sanitarnego </w:t>
      </w:r>
      <w:r>
        <w:rPr>
          <w:rFonts w:ascii="Times New Roman" w:hAnsi="Times New Roman"/>
          <w:b/>
          <w:color w:val="000000"/>
          <w:sz w:val="24"/>
          <w:szCs w:val="24"/>
        </w:rPr>
        <w:t>zarządzam, co następuje:</w:t>
      </w:r>
    </w:p>
    <w:p w:rsidR="00886A91" w:rsidRDefault="00886A91" w:rsidP="00886A91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:rsidR="00052725" w:rsidRDefault="00A07685" w:rsidP="00886A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Wprowadza się z</w:t>
      </w:r>
      <w:r w:rsidR="000431DC">
        <w:rPr>
          <w:rFonts w:ascii="Times New Roman" w:hAnsi="Times New Roman"/>
          <w:color w:val="000000"/>
          <w:sz w:val="24"/>
          <w:szCs w:val="24"/>
        </w:rPr>
        <w:t xml:space="preserve">asady </w:t>
      </w:r>
      <w:r w:rsidR="00052725">
        <w:rPr>
          <w:rFonts w:ascii="Times New Roman" w:hAnsi="Times New Roman"/>
          <w:color w:val="000000"/>
          <w:sz w:val="24"/>
          <w:szCs w:val="24"/>
        </w:rPr>
        <w:t xml:space="preserve">funkcjonowania </w:t>
      </w:r>
      <w:r w:rsidR="000431DC">
        <w:rPr>
          <w:rFonts w:ascii="Times New Roman" w:hAnsi="Times New Roman"/>
          <w:color w:val="000000"/>
          <w:sz w:val="24"/>
          <w:szCs w:val="24"/>
        </w:rPr>
        <w:t>Powiatowej Hali Sportowej w Radomsku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6A91" w:rsidRDefault="00B94D02" w:rsidP="00886A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zachowaniem szczególnej ostrożności oraz reżimu sanitarnego </w:t>
      </w:r>
      <w:r w:rsidR="00A07685">
        <w:rPr>
          <w:rFonts w:ascii="Times New Roman" w:hAnsi="Times New Roman"/>
          <w:color w:val="000000"/>
          <w:sz w:val="24"/>
          <w:szCs w:val="24"/>
        </w:rPr>
        <w:t>na czas trwania stanu epidemii</w:t>
      </w:r>
      <w:r w:rsidR="001366AA">
        <w:rPr>
          <w:rFonts w:ascii="Times New Roman" w:hAnsi="Times New Roman"/>
          <w:color w:val="000000"/>
          <w:sz w:val="24"/>
          <w:szCs w:val="24"/>
        </w:rPr>
        <w:t xml:space="preserve"> stanowiące załącznik do niniejszego zarządzenia.</w:t>
      </w:r>
    </w:p>
    <w:p w:rsidR="000431DC" w:rsidRDefault="000431DC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31DC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886A91" w:rsidRDefault="00A07685" w:rsidP="00886A91">
      <w:pPr>
        <w:pStyle w:val="dolewego"/>
        <w:tabs>
          <w:tab w:val="left" w:pos="360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Zarządzenie wchodzi</w:t>
      </w:r>
      <w:r w:rsidR="00886A91">
        <w:rPr>
          <w:color w:val="000000"/>
          <w:szCs w:val="24"/>
        </w:rPr>
        <w:t xml:space="preserve"> w życie z dniem podpisania</w:t>
      </w:r>
      <w:r>
        <w:rPr>
          <w:color w:val="000000"/>
          <w:szCs w:val="24"/>
        </w:rPr>
        <w:t>.</w:t>
      </w: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6A91" w:rsidRDefault="00886A91" w:rsidP="00886A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A07685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886A91" w:rsidRDefault="00886A91" w:rsidP="00886A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zarządzenia powierza się pracownikom Powiatowej Hali Sportowej w Radomsku.</w:t>
      </w:r>
    </w:p>
    <w:p w:rsidR="009B31E1" w:rsidRDefault="009B31E1" w:rsidP="00F03DE4">
      <w:pPr>
        <w:pStyle w:val="dolewego"/>
        <w:tabs>
          <w:tab w:val="left" w:pos="360"/>
        </w:tabs>
        <w:spacing w:line="276" w:lineRule="auto"/>
        <w:rPr>
          <w:color w:val="000000"/>
          <w:szCs w:val="24"/>
        </w:rPr>
      </w:pPr>
    </w:p>
    <w:p w:rsidR="009B31E1" w:rsidRDefault="009B31E1" w:rsidP="00F03DE4">
      <w:pPr>
        <w:pStyle w:val="dolewego"/>
        <w:tabs>
          <w:tab w:val="left" w:pos="360"/>
        </w:tabs>
        <w:spacing w:line="276" w:lineRule="auto"/>
        <w:rPr>
          <w:color w:val="000000"/>
          <w:szCs w:val="24"/>
        </w:rPr>
      </w:pPr>
    </w:p>
    <w:p w:rsidR="009B31E1" w:rsidRDefault="009B31E1" w:rsidP="00F03DE4">
      <w:pPr>
        <w:pStyle w:val="dolewego"/>
        <w:tabs>
          <w:tab w:val="left" w:pos="360"/>
        </w:tabs>
        <w:spacing w:line="276" w:lineRule="auto"/>
        <w:rPr>
          <w:color w:val="000000"/>
          <w:szCs w:val="24"/>
        </w:rPr>
      </w:pPr>
    </w:p>
    <w:p w:rsidR="00F03DE4" w:rsidRDefault="00F03DE4" w:rsidP="00F03D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1366AA" w:rsidRDefault="001366AA" w:rsidP="001366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6A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</w:t>
      </w:r>
      <w:r w:rsidRPr="001366AA">
        <w:rPr>
          <w:rFonts w:ascii="Times New Roman" w:hAnsi="Times New Roman"/>
          <w:b/>
          <w:bCs/>
          <w:color w:val="000000"/>
          <w:sz w:val="24"/>
          <w:szCs w:val="24"/>
        </w:rPr>
        <w:t>asady funkcjonowania Powiatowej Hali Sportowej w Radomsku z zachowaniem szczególnej ostrożności oraz reżimu sanitarnego na czas trwania stanu epidemii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366AA" w:rsidRPr="001366AA" w:rsidRDefault="001366AA" w:rsidP="001366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725" w:rsidRDefault="00052725" w:rsidP="000527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:rsidR="00052725" w:rsidRDefault="00052725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Cel wprowadzeni</w:t>
      </w:r>
      <w:r w:rsidR="00052725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procedur</w:t>
      </w:r>
    </w:p>
    <w:p w:rsidR="00052725" w:rsidRPr="00052725" w:rsidRDefault="00052725" w:rsidP="000527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52725">
        <w:rPr>
          <w:rFonts w:ascii="Times New Roman" w:hAnsi="Times New Roman"/>
          <w:b/>
          <w:color w:val="000000"/>
          <w:sz w:val="24"/>
          <w:szCs w:val="24"/>
        </w:rPr>
        <w:t>Celem w</w:t>
      </w:r>
      <w:r w:rsidR="00731FAE">
        <w:rPr>
          <w:rFonts w:ascii="Times New Roman" w:hAnsi="Times New Roman"/>
          <w:b/>
          <w:color w:val="000000"/>
          <w:sz w:val="24"/>
          <w:szCs w:val="24"/>
        </w:rPr>
        <w:t>dr</w:t>
      </w:r>
      <w:r w:rsidRPr="00052725">
        <w:rPr>
          <w:rFonts w:ascii="Times New Roman" w:hAnsi="Times New Roman"/>
          <w:b/>
          <w:color w:val="000000"/>
          <w:sz w:val="24"/>
          <w:szCs w:val="24"/>
        </w:rPr>
        <w:t>ażanych procedur jest:</w:t>
      </w:r>
    </w:p>
    <w:p w:rsidR="00052725" w:rsidRPr="00052725" w:rsidRDefault="00052725" w:rsidP="00052725">
      <w:pPr>
        <w:pStyle w:val="Default"/>
        <w:spacing w:after="49"/>
        <w:rPr>
          <w:rFonts w:ascii="Times New Roman" w:hAnsi="Times New Roman" w:cs="Times New Roman"/>
        </w:rPr>
      </w:pPr>
      <w:r w:rsidRPr="00052725">
        <w:rPr>
          <w:rFonts w:ascii="Times New Roman" w:hAnsi="Times New Roman" w:cs="Times New Roman"/>
        </w:rPr>
        <w:t>1. Zwiększenie bezpieczeństwa pracowników oraz klientów hali</w:t>
      </w:r>
    </w:p>
    <w:p w:rsidR="00052725" w:rsidRPr="00052725" w:rsidRDefault="00052725" w:rsidP="00052725">
      <w:pPr>
        <w:pStyle w:val="Default"/>
        <w:spacing w:after="49"/>
        <w:rPr>
          <w:rFonts w:ascii="Times New Roman" w:hAnsi="Times New Roman" w:cs="Times New Roman"/>
        </w:rPr>
      </w:pPr>
      <w:r w:rsidRPr="00052725">
        <w:rPr>
          <w:rFonts w:ascii="Times New Roman" w:hAnsi="Times New Roman" w:cs="Times New Roman"/>
        </w:rPr>
        <w:t xml:space="preserve">2. Minimalizowanie ryzyka zakażenia pracowników oraz klientów i innych osób z zewnątrz. </w:t>
      </w:r>
    </w:p>
    <w:p w:rsidR="00052725" w:rsidRPr="00052725" w:rsidRDefault="00052725" w:rsidP="00052725">
      <w:pPr>
        <w:pStyle w:val="Default"/>
        <w:spacing w:after="49"/>
        <w:rPr>
          <w:rFonts w:ascii="Times New Roman" w:hAnsi="Times New Roman" w:cs="Times New Roman"/>
        </w:rPr>
      </w:pPr>
      <w:r w:rsidRPr="00052725">
        <w:rPr>
          <w:rFonts w:ascii="Times New Roman" w:hAnsi="Times New Roman" w:cs="Times New Roman"/>
        </w:rPr>
        <w:t xml:space="preserve">3. Ograniczenie liczby kontaktów na terenie hali. </w:t>
      </w:r>
    </w:p>
    <w:p w:rsidR="00B94D02" w:rsidRPr="001366AA" w:rsidRDefault="00052725" w:rsidP="001366AA">
      <w:pPr>
        <w:pStyle w:val="Default"/>
      </w:pPr>
      <w:r w:rsidRPr="00052725">
        <w:t xml:space="preserve">4. </w:t>
      </w:r>
      <w:r w:rsidRPr="00D160CD">
        <w:rPr>
          <w:rFonts w:ascii="Times New Roman" w:hAnsi="Times New Roman" w:cs="Times New Roman"/>
        </w:rPr>
        <w:t>Kompleksowe działanie dostosowane do etapu zaawansowania stanu epidemicznego</w:t>
      </w:r>
      <w:r w:rsidRPr="00052725">
        <w:t xml:space="preserve">. </w:t>
      </w: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2725" w:rsidRDefault="00052725" w:rsidP="000527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Bezpieczeństwo pracowników</w:t>
      </w:r>
    </w:p>
    <w:p w:rsidR="00052725" w:rsidRDefault="00052725" w:rsidP="000527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60CD" w:rsidRDefault="00F51372" w:rsidP="00D160CD">
      <w:pPr>
        <w:suppressAutoHyphens w:val="0"/>
        <w:spacing w:after="0" w:line="240" w:lineRule="auto"/>
        <w:rPr>
          <w:rFonts w:ascii="Times New Roman" w:hAnsi="Times New Roman"/>
          <w:bCs/>
        </w:rPr>
      </w:pPr>
      <w:r w:rsidRPr="00F51372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 xml:space="preserve"> </w:t>
      </w:r>
      <w:r w:rsidR="00052725" w:rsidRPr="00F51372">
        <w:rPr>
          <w:rFonts w:ascii="Times New Roman" w:hAnsi="Times New Roman"/>
          <w:bCs/>
        </w:rPr>
        <w:t>Pracownicy zostali poinformowani, aby w przypadku wystąpienia niepokojących objawów nie przychodzili do pracy</w:t>
      </w:r>
      <w:r w:rsidRPr="00F51372">
        <w:rPr>
          <w:rFonts w:ascii="Times New Roman" w:hAnsi="Times New Roman"/>
          <w:bCs/>
        </w:rPr>
        <w:t xml:space="preserve">, zostali w domu i skontaktowali się telefonicznie z lekarzem POZ w celu uzyskania teleporady medycznej; oddziałem zakaźnym, a w razie pogarszania się stanu zdrowia zadzwonić pod nr 999 lub 112 i poinformować, że mogą być zakażeni </w:t>
      </w:r>
      <w:proofErr w:type="spellStart"/>
      <w:r w:rsidRPr="00F51372">
        <w:rPr>
          <w:rFonts w:ascii="Times New Roman" w:hAnsi="Times New Roman"/>
          <w:bCs/>
        </w:rPr>
        <w:t>koronawirusem</w:t>
      </w:r>
      <w:proofErr w:type="spellEnd"/>
      <w:r w:rsidRPr="00F51372">
        <w:rPr>
          <w:rFonts w:ascii="Times New Roman" w:hAnsi="Times New Roman"/>
          <w:bCs/>
        </w:rPr>
        <w:t>.</w:t>
      </w:r>
      <w:r w:rsidR="00D160CD">
        <w:rPr>
          <w:rFonts w:ascii="Times New Roman" w:hAnsi="Times New Roman"/>
          <w:bCs/>
        </w:rPr>
        <w:t xml:space="preserve"> </w:t>
      </w:r>
    </w:p>
    <w:p w:rsidR="00D160CD" w:rsidRPr="0076594F" w:rsidRDefault="00D160CD" w:rsidP="00D160C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</w:rPr>
        <w:t xml:space="preserve">W przypadku wystąpienia powyższych objawów podczas wykonywania obowiązków służbowych należy </w:t>
      </w:r>
      <w:r w:rsidRPr="0076594F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odsunąć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pracownika</w:t>
      </w:r>
      <w:r w:rsidRPr="0076594F">
        <w:rPr>
          <w:rFonts w:ascii="Times New Roman" w:eastAsia="Times New Roman" w:hAnsi="Times New Roman"/>
          <w:sz w:val="24"/>
          <w:szCs w:val="24"/>
          <w:lang w:eastAsia="pl-PL"/>
        </w:rPr>
        <w:t xml:space="preserve"> od pracy i odesłać transportem indywidualnym do domu (transport własny lub sanitarny). Należy wstrzymać przyjmowanie klientów, powiadomić właściwą miejscowo powiatową stację sanitarno-epidemiologiczną i stosować się ściśle do wydawanych instrukcji i poleceń. Pracownik powinien oczekiwać na transport w wyznaczonym pomieszczeniu, w którym jest możliwe czasowe odizolowanie go od innych osób.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terenie hali zostało wyznaczone izolatorium.</w:t>
      </w:r>
    </w:p>
    <w:p w:rsidR="00F51372" w:rsidRPr="00F51372" w:rsidRDefault="00F51372" w:rsidP="00F51372">
      <w:pPr>
        <w:pStyle w:val="Default"/>
        <w:rPr>
          <w:rFonts w:ascii="Times New Roman" w:hAnsi="Times New Roman" w:cs="Times New Roman"/>
          <w:bCs/>
        </w:rPr>
      </w:pPr>
    </w:p>
    <w:p w:rsidR="00F51372" w:rsidRPr="00F51372" w:rsidRDefault="00F51372" w:rsidP="00F51372">
      <w:pPr>
        <w:pStyle w:val="Default"/>
        <w:rPr>
          <w:rFonts w:ascii="Times New Roman" w:hAnsi="Times New Roman" w:cs="Times New Roman"/>
          <w:bCs/>
        </w:rPr>
      </w:pPr>
      <w:r w:rsidRPr="00F51372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r w:rsidRPr="00F51372">
        <w:rPr>
          <w:rFonts w:ascii="Times New Roman" w:hAnsi="Times New Roman" w:cs="Times New Roman"/>
          <w:bCs/>
        </w:rPr>
        <w:t>Pracownicy zachowują co najmniej 1,5 m odległości od siebie w czasie wykonywania obowiązków służbowych</w:t>
      </w:r>
      <w:r>
        <w:rPr>
          <w:rFonts w:ascii="Times New Roman" w:hAnsi="Times New Roman" w:cs="Times New Roman"/>
          <w:bCs/>
        </w:rPr>
        <w:t xml:space="preserve"> na stanowisku pracy, a poza nim 2m.</w:t>
      </w:r>
    </w:p>
    <w:p w:rsidR="00F51372" w:rsidRDefault="00F51372" w:rsidP="00F51372">
      <w:pPr>
        <w:pStyle w:val="Default"/>
        <w:rPr>
          <w:rFonts w:ascii="Times New Roman" w:hAnsi="Times New Roman" w:cs="Times New Roman"/>
          <w:bCs/>
        </w:rPr>
      </w:pPr>
      <w:r w:rsidRPr="00F51372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Pr="00F51372">
        <w:rPr>
          <w:rFonts w:ascii="Times New Roman" w:hAnsi="Times New Roman" w:cs="Times New Roman"/>
          <w:bCs/>
        </w:rPr>
        <w:t xml:space="preserve">Zapewnia się pracownikom hali maseczki oraz rękawiczki jednorazowe jak również środki do dezynfekcji rąk. </w:t>
      </w:r>
    </w:p>
    <w:p w:rsidR="00F51372" w:rsidRDefault="00C40F59" w:rsidP="00F5137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Podczas kontaktu z klientami pracownicy zobowiązani są do zakrywania nosa i ust.</w:t>
      </w:r>
    </w:p>
    <w:p w:rsidR="00F51372" w:rsidRDefault="00F51372" w:rsidP="00F51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51372" w:rsidRDefault="00F51372" w:rsidP="00F51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F51372" w:rsidRDefault="00F51372" w:rsidP="00F51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1372" w:rsidRDefault="00F51372" w:rsidP="00F51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Bezpieczeństwo klientów</w:t>
      </w:r>
    </w:p>
    <w:p w:rsidR="00F51372" w:rsidRDefault="00F51372" w:rsidP="00F513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0F59" w:rsidRDefault="00F51372" w:rsidP="00F513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7A61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40F59">
        <w:rPr>
          <w:rFonts w:ascii="Times New Roman" w:hAnsi="Times New Roman"/>
          <w:bCs/>
          <w:color w:val="000000"/>
          <w:sz w:val="24"/>
          <w:szCs w:val="24"/>
        </w:rPr>
        <w:t xml:space="preserve">.W częściach wspólnych hali (tj. recepcja, korytarze, toalety) obowiązuje nakaz zakrywania nosa i ust. </w:t>
      </w:r>
      <w:r w:rsidR="003141A1">
        <w:rPr>
          <w:rFonts w:ascii="Times New Roman" w:hAnsi="Times New Roman"/>
          <w:bCs/>
          <w:color w:val="000000"/>
          <w:sz w:val="24"/>
          <w:szCs w:val="24"/>
        </w:rPr>
        <w:t xml:space="preserve">Zarządca obiektu nie udostępnia na rzecz osób korzystających maseczek, przyłbic czy innego rodzaju środków ochrony osobistej służących do wykonania </w:t>
      </w:r>
      <w:r w:rsidR="005E43AE">
        <w:rPr>
          <w:rFonts w:ascii="Times New Roman" w:hAnsi="Times New Roman"/>
          <w:bCs/>
          <w:color w:val="000000"/>
          <w:sz w:val="24"/>
          <w:szCs w:val="24"/>
        </w:rPr>
        <w:t>obowiązku zakrywania nosa i ust w przestrzeni publicznej.</w:t>
      </w:r>
    </w:p>
    <w:p w:rsidR="00F51372" w:rsidRPr="009F7A61" w:rsidRDefault="00C40F59" w:rsidP="00F513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F51372" w:rsidRPr="009F7A61">
        <w:rPr>
          <w:rFonts w:ascii="Times New Roman" w:hAnsi="Times New Roman"/>
          <w:bCs/>
          <w:color w:val="000000"/>
          <w:sz w:val="24"/>
          <w:szCs w:val="24"/>
        </w:rPr>
        <w:t>Każdy klient przy wejściu zostaje poinformowany o zasadach korzystania z sal w Powiatowej Hali Sportowej w Radomsku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 xml:space="preserve"> oraz obowiązkowej dezynfekcji rąk zarówno przy wejściu jak również opuszczaniu hali</w:t>
      </w:r>
      <w:r w:rsidR="006D4DF3">
        <w:rPr>
          <w:rFonts w:ascii="Times New Roman" w:hAnsi="Times New Roman"/>
          <w:bCs/>
          <w:color w:val="000000"/>
          <w:sz w:val="24"/>
          <w:szCs w:val="24"/>
        </w:rPr>
        <w:t xml:space="preserve"> (w każdej sali również udostępnia się środki dezynfekcyjne klientom)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4D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51372" w:rsidRPr="009F7A61">
        <w:rPr>
          <w:rFonts w:ascii="Times New Roman" w:hAnsi="Times New Roman"/>
          <w:bCs/>
          <w:color w:val="000000"/>
          <w:sz w:val="24"/>
          <w:szCs w:val="24"/>
        </w:rPr>
        <w:t>Następnie</w:t>
      </w:r>
      <w:r w:rsidR="006D4D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51372" w:rsidRPr="009F7A61">
        <w:rPr>
          <w:rFonts w:ascii="Times New Roman" w:hAnsi="Times New Roman"/>
          <w:bCs/>
          <w:color w:val="000000"/>
          <w:sz w:val="24"/>
          <w:szCs w:val="24"/>
        </w:rPr>
        <w:t xml:space="preserve">wypełnia ankietę podając dane swoje oraz osób współkorzystających. Dane zbierane są na wypadek wykrycia zakażenia 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F51372" w:rsidRPr="009F7A61">
        <w:rPr>
          <w:rFonts w:ascii="Times New Roman" w:hAnsi="Times New Roman"/>
          <w:bCs/>
          <w:color w:val="000000"/>
          <w:sz w:val="24"/>
          <w:szCs w:val="24"/>
        </w:rPr>
        <w:t>ovid-19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 xml:space="preserve">, a co za tym idzie </w:t>
      </w:r>
      <w:r w:rsidR="009F7A61">
        <w:rPr>
          <w:rFonts w:ascii="Times New Roman" w:hAnsi="Times New Roman"/>
          <w:bCs/>
          <w:color w:val="000000"/>
          <w:sz w:val="24"/>
          <w:szCs w:val="24"/>
        </w:rPr>
        <w:t xml:space="preserve">konieczności 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>identyfikacji osób, które mogły mieć kontakt z osobą potencjalnie zakażoną.</w:t>
      </w:r>
    </w:p>
    <w:p w:rsidR="009F7A61" w:rsidRDefault="00C40F59" w:rsidP="00F5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3</w:t>
      </w:r>
      <w:r w:rsidR="009F7A61" w:rsidRPr="009F7A6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D4DF3" w:rsidRPr="002A5A4C">
        <w:rPr>
          <w:rFonts w:ascii="Times New Roman" w:eastAsia="Times New Roman" w:hAnsi="Times New Roman"/>
          <w:sz w:val="24"/>
          <w:szCs w:val="24"/>
          <w:lang w:eastAsia="pl-PL"/>
        </w:rPr>
        <w:t>Systematycznie dezynfe</w:t>
      </w:r>
      <w:r w:rsidR="006D4DF3">
        <w:rPr>
          <w:rFonts w:ascii="Times New Roman" w:eastAsia="Times New Roman" w:hAnsi="Times New Roman"/>
          <w:sz w:val="24"/>
          <w:szCs w:val="24"/>
          <w:lang w:eastAsia="pl-PL"/>
        </w:rPr>
        <w:t>kowane są</w:t>
      </w:r>
      <w:r w:rsidR="006D4DF3" w:rsidRPr="002A5A4C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odpowiednimi środkami wszystkie elementy wymagające dezynfekcji w częściach wspólnych: blat recepcyjny, klamki, wyposażenie toalet, poręcze oraz wszystkie inne elementy narażone na częsty dotyk</w:t>
      </w:r>
      <w:r w:rsidR="006D4DF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4DF3" w:rsidRDefault="006D4DF3" w:rsidP="00F5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salach wietrzenie i dezynfekcja </w:t>
      </w:r>
      <w:r w:rsidR="0021168C">
        <w:rPr>
          <w:rFonts w:ascii="Times New Roman" w:eastAsia="Times New Roman" w:hAnsi="Times New Roman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na zasadach „po każdym kliencie”. </w:t>
      </w:r>
    </w:p>
    <w:p w:rsidR="006D4DF3" w:rsidRDefault="00C40F59" w:rsidP="00F5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D4DF3">
        <w:rPr>
          <w:rFonts w:ascii="Times New Roman" w:eastAsia="Times New Roman" w:hAnsi="Times New Roman"/>
          <w:sz w:val="24"/>
          <w:szCs w:val="24"/>
          <w:lang w:eastAsia="pl-PL"/>
        </w:rPr>
        <w:t xml:space="preserve">. Przy każdej sali wywieszono informacje o ilości osób, które jednocześnie mogą znajdować się w danym pomieszczeniu. </w:t>
      </w:r>
    </w:p>
    <w:p w:rsidR="006D4DF3" w:rsidRDefault="00C40F59" w:rsidP="00F5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4DF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1168C">
        <w:rPr>
          <w:rFonts w:ascii="Times New Roman" w:eastAsia="Times New Roman" w:hAnsi="Times New Roman"/>
          <w:sz w:val="24"/>
          <w:szCs w:val="24"/>
          <w:lang w:eastAsia="pl-PL"/>
        </w:rPr>
        <w:t xml:space="preserve">Dezynfekcję toalet przeprowadza się co dwie godziny – lub częściej, jeśli sytuacja tego wymaga. Osoba dokonująca dezynfekcji potwierdza ten fakt podpisem na odpowiednio przygotowanym dokumencie. </w:t>
      </w:r>
    </w:p>
    <w:p w:rsidR="0021168C" w:rsidRPr="009F7A61" w:rsidRDefault="0021168C" w:rsidP="00F513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5FE5" w:rsidRDefault="00065FE5" w:rsidP="00065F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D160CD" w:rsidRDefault="00D160CD" w:rsidP="00065F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1372" w:rsidRPr="00D160CD" w:rsidRDefault="001366AA" w:rsidP="001366A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Pozostałe regulaminy regulujące zasady korzystania z pomieszczeń Powiatowej Hali Sportowej w Radomsku pozostają w mocy. Niniejsze przepisy stanowią ich uzupełnienie na czas ogłoszonego stanu epidemii.</w:t>
      </w:r>
    </w:p>
    <w:p w:rsidR="00F51372" w:rsidRPr="00F51372" w:rsidRDefault="00F51372" w:rsidP="00F51372">
      <w:pPr>
        <w:pStyle w:val="Default"/>
        <w:rPr>
          <w:rFonts w:ascii="Times New Roman" w:hAnsi="Times New Roman" w:cs="Times New Roman"/>
          <w:bCs/>
        </w:rPr>
      </w:pPr>
    </w:p>
    <w:p w:rsidR="00F51372" w:rsidRPr="00F51372" w:rsidRDefault="00F51372" w:rsidP="00F51372">
      <w:pPr>
        <w:pStyle w:val="Default"/>
        <w:rPr>
          <w:rFonts w:ascii="Times New Roman" w:hAnsi="Times New Roman" w:cs="Times New Roman"/>
          <w:bCs/>
        </w:rPr>
      </w:pPr>
    </w:p>
    <w:p w:rsidR="00F51372" w:rsidRDefault="00F51372" w:rsidP="00F51372">
      <w:pPr>
        <w:pStyle w:val="Default"/>
      </w:pPr>
    </w:p>
    <w:p w:rsidR="00F51372" w:rsidRDefault="00F51372" w:rsidP="00F51372">
      <w:pPr>
        <w:pStyle w:val="Default"/>
      </w:pPr>
      <w:r>
        <w:t xml:space="preserve"> </w:t>
      </w:r>
    </w:p>
    <w:p w:rsidR="00F51372" w:rsidRDefault="00F51372" w:rsidP="00F51372">
      <w:pPr>
        <w:pStyle w:val="Default"/>
        <w:rPr>
          <w:sz w:val="20"/>
          <w:szCs w:val="20"/>
        </w:rPr>
      </w:pPr>
    </w:p>
    <w:p w:rsidR="00F51372" w:rsidRPr="00F51372" w:rsidRDefault="00F51372" w:rsidP="00F51372">
      <w:pPr>
        <w:pStyle w:val="Default"/>
      </w:pPr>
    </w:p>
    <w:p w:rsidR="00052725" w:rsidRPr="00F51372" w:rsidRDefault="00052725" w:rsidP="000527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4D02" w:rsidRDefault="00B94D02" w:rsidP="00B94D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D02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B94D02" w:rsidRPr="001E6F44" w:rsidRDefault="00B94D02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color w:val="000000"/>
          <w:sz w:val="24"/>
          <w:szCs w:val="24"/>
        </w:rPr>
      </w:pPr>
    </w:p>
    <w:p w:rsidR="005E0F99" w:rsidRPr="001E6F44" w:rsidRDefault="005E0F99" w:rsidP="009772F6">
      <w:pPr>
        <w:rPr>
          <w:rFonts w:ascii="Times New Roman" w:hAnsi="Times New Roman"/>
          <w:sz w:val="24"/>
          <w:szCs w:val="24"/>
        </w:rPr>
      </w:pPr>
    </w:p>
    <w:sectPr w:rsidR="005E0F99" w:rsidRPr="001E6F44" w:rsidSect="009F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7" w:hanging="363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–"/>
      <w:lvlJc w:val="left"/>
      <w:pPr>
        <w:tabs>
          <w:tab w:val="num" w:pos="0"/>
        </w:tabs>
        <w:ind w:left="1137" w:hanging="41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94" w:hanging="35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1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3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9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3" w:hanging="363"/>
      </w:pPr>
    </w:lvl>
    <w:lvl w:ilvl="2">
      <w:start w:val="1"/>
      <w:numFmt w:val="none"/>
      <w:suff w:val="nothing"/>
      <w:lvlText w:val="–"/>
      <w:lvlJc w:val="left"/>
      <w:pPr>
        <w:tabs>
          <w:tab w:val="num" w:pos="0"/>
        </w:tabs>
        <w:ind w:left="1137" w:hanging="41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94" w:hanging="35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1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3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94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sz w:val="24"/>
        <w:szCs w:val="24"/>
        <w:lang w:eastAsia="ja-JP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3" w:hanging="363"/>
      </w:pPr>
    </w:lvl>
    <w:lvl w:ilvl="2">
      <w:start w:val="1"/>
      <w:numFmt w:val="none"/>
      <w:suff w:val="nothing"/>
      <w:lvlText w:val="–"/>
      <w:lvlJc w:val="left"/>
      <w:pPr>
        <w:tabs>
          <w:tab w:val="num" w:pos="0"/>
        </w:tabs>
        <w:ind w:left="1137" w:hanging="41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94" w:hanging="35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1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3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94" w:hanging="360"/>
      </w:pPr>
    </w:lvl>
  </w:abstractNum>
  <w:abstractNum w:abstractNumId="4" w15:restartNumberingAfterBreak="0">
    <w:nsid w:val="50A04FB6"/>
    <w:multiLevelType w:val="hybridMultilevel"/>
    <w:tmpl w:val="CA06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F6"/>
    <w:rsid w:val="000431DC"/>
    <w:rsid w:val="00052725"/>
    <w:rsid w:val="00065FE5"/>
    <w:rsid w:val="000F7561"/>
    <w:rsid w:val="001366AA"/>
    <w:rsid w:val="001D1387"/>
    <w:rsid w:val="001D3195"/>
    <w:rsid w:val="001E6F44"/>
    <w:rsid w:val="00207616"/>
    <w:rsid w:val="0021168C"/>
    <w:rsid w:val="002437F5"/>
    <w:rsid w:val="003141A1"/>
    <w:rsid w:val="003321A2"/>
    <w:rsid w:val="00485E0A"/>
    <w:rsid w:val="004D4938"/>
    <w:rsid w:val="005E0F99"/>
    <w:rsid w:val="005E43AE"/>
    <w:rsid w:val="005E711D"/>
    <w:rsid w:val="00652108"/>
    <w:rsid w:val="006D4DF3"/>
    <w:rsid w:val="00702DD1"/>
    <w:rsid w:val="00731FAE"/>
    <w:rsid w:val="0076594F"/>
    <w:rsid w:val="007C6087"/>
    <w:rsid w:val="008300F9"/>
    <w:rsid w:val="0085781A"/>
    <w:rsid w:val="00886A91"/>
    <w:rsid w:val="008B443B"/>
    <w:rsid w:val="00920C7B"/>
    <w:rsid w:val="009772F6"/>
    <w:rsid w:val="009B31E1"/>
    <w:rsid w:val="009E5278"/>
    <w:rsid w:val="009F35A7"/>
    <w:rsid w:val="009F757A"/>
    <w:rsid w:val="009F7A61"/>
    <w:rsid w:val="00A07685"/>
    <w:rsid w:val="00A65CB5"/>
    <w:rsid w:val="00AA1A69"/>
    <w:rsid w:val="00AC23DF"/>
    <w:rsid w:val="00B33E57"/>
    <w:rsid w:val="00B71A80"/>
    <w:rsid w:val="00B85905"/>
    <w:rsid w:val="00B94D02"/>
    <w:rsid w:val="00BD200B"/>
    <w:rsid w:val="00C40F59"/>
    <w:rsid w:val="00C673ED"/>
    <w:rsid w:val="00CB7539"/>
    <w:rsid w:val="00CF7514"/>
    <w:rsid w:val="00D1569A"/>
    <w:rsid w:val="00D160CD"/>
    <w:rsid w:val="00D5792C"/>
    <w:rsid w:val="00DE1A74"/>
    <w:rsid w:val="00E75B11"/>
    <w:rsid w:val="00EB70A2"/>
    <w:rsid w:val="00ED1891"/>
    <w:rsid w:val="00EE0489"/>
    <w:rsid w:val="00F01EF9"/>
    <w:rsid w:val="00F03DE4"/>
    <w:rsid w:val="00F5137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BF8"/>
  <w15:chartTrackingRefBased/>
  <w15:docId w15:val="{7C038305-8530-4AD0-96C0-C6AB274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F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3195"/>
    <w:pPr>
      <w:ind w:left="720"/>
      <w:contextualSpacing/>
    </w:pPr>
    <w:rPr>
      <w:rFonts w:eastAsia="SimSun" w:cs="Calibri"/>
    </w:rPr>
  </w:style>
  <w:style w:type="paragraph" w:customStyle="1" w:styleId="dolewego">
    <w:name w:val="do lewego"/>
    <w:basedOn w:val="Normalny"/>
    <w:rsid w:val="001E6F44"/>
    <w:pPr>
      <w:widowControl w:val="0"/>
      <w:spacing w:after="0" w:line="300" w:lineRule="atLeast"/>
      <w:jc w:val="both"/>
      <w:textAlignment w:val="baseline"/>
    </w:pPr>
    <w:rPr>
      <w:rFonts w:ascii="Times New Roman" w:eastAsia="Lucida Sans Unicode" w:hAnsi="Times New Roman"/>
      <w:kern w:val="1"/>
      <w:sz w:val="24"/>
      <w:szCs w:val="20"/>
      <w:lang w:bidi="hi-IN"/>
    </w:rPr>
  </w:style>
  <w:style w:type="paragraph" w:styleId="Bezodstpw">
    <w:name w:val="No Spacing"/>
    <w:uiPriority w:val="1"/>
    <w:qFormat/>
    <w:rsid w:val="001E6F4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1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052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Woźniak</dc:creator>
  <cp:keywords/>
  <dc:description/>
  <cp:lastModifiedBy>HP</cp:lastModifiedBy>
  <cp:revision>16</cp:revision>
  <cp:lastPrinted>2020-08-26T11:51:00Z</cp:lastPrinted>
  <dcterms:created xsi:type="dcterms:W3CDTF">2020-03-30T07:49:00Z</dcterms:created>
  <dcterms:modified xsi:type="dcterms:W3CDTF">2020-08-26T12:13:00Z</dcterms:modified>
</cp:coreProperties>
</file>